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B1E" w:rsidRPr="00A25EED" w:rsidRDefault="007E3B68" w:rsidP="007E3B68">
      <w:pPr>
        <w:jc w:val="center"/>
        <w:rPr>
          <w:b/>
          <w:sz w:val="16"/>
          <w:szCs w:val="16"/>
        </w:rPr>
      </w:pPr>
      <w:r w:rsidRPr="007E3B68">
        <w:rPr>
          <w:b/>
          <w:sz w:val="48"/>
          <w:szCs w:val="48"/>
        </w:rPr>
        <w:t>BCC Surplus Property Policy</w:t>
      </w:r>
    </w:p>
    <w:p w:rsidR="007E3B68" w:rsidRDefault="007E3B68" w:rsidP="007E3B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5597"/>
        </w:rPr>
      </w:pPr>
      <w:bookmarkStart w:id="0" w:name="_GoBack"/>
      <w:bookmarkEnd w:id="0"/>
      <w:r>
        <w:rPr>
          <w:rFonts w:ascii="Arial" w:eastAsia="Times New Roman" w:hAnsi="Arial" w:cs="Arial"/>
          <w:color w:val="2F5597"/>
        </w:rPr>
        <w:t>All items that belong to the College (and by default, the state) must be disposed of according to the following protocols;</w:t>
      </w:r>
    </w:p>
    <w:p w:rsidR="007E3B68" w:rsidRDefault="007E3B68" w:rsidP="007E3B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5597"/>
        </w:rPr>
      </w:pPr>
      <w:r>
        <w:rPr>
          <w:rFonts w:ascii="Arial" w:eastAsia="Times New Roman" w:hAnsi="Arial" w:cs="Arial"/>
          <w:color w:val="2F5597"/>
        </w:rPr>
        <w:t>Reach out to BCC faculty/staff to see if there is a need for on-campus use.</w:t>
      </w:r>
    </w:p>
    <w:p w:rsidR="007E3B68" w:rsidRDefault="007E3B68" w:rsidP="007E3B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5597"/>
        </w:rPr>
      </w:pPr>
      <w:r>
        <w:rPr>
          <w:rFonts w:ascii="Arial" w:eastAsia="Times New Roman" w:hAnsi="Arial" w:cs="Arial"/>
          <w:color w:val="2F5597"/>
        </w:rPr>
        <w:t>Declare items to the state</w:t>
      </w:r>
      <w:r w:rsidR="00933358">
        <w:rPr>
          <w:rFonts w:ascii="Arial" w:eastAsia="Times New Roman" w:hAnsi="Arial" w:cs="Arial"/>
          <w:color w:val="2F5597"/>
        </w:rPr>
        <w:t xml:space="preserve"> </w:t>
      </w:r>
      <w:r>
        <w:rPr>
          <w:rFonts w:ascii="Arial" w:eastAsia="Times New Roman" w:hAnsi="Arial" w:cs="Arial"/>
          <w:color w:val="2F5597"/>
        </w:rPr>
        <w:t>(</w:t>
      </w:r>
      <w:r w:rsidR="00933358">
        <w:rPr>
          <w:rFonts w:ascii="Arial" w:eastAsia="Times New Roman" w:hAnsi="Arial" w:cs="Arial"/>
          <w:color w:val="2F5597"/>
        </w:rPr>
        <w:t>process below</w:t>
      </w:r>
      <w:r>
        <w:rPr>
          <w:rFonts w:ascii="Arial" w:eastAsia="Times New Roman" w:hAnsi="Arial" w:cs="Arial"/>
          <w:color w:val="2F5597"/>
        </w:rPr>
        <w:t>).</w:t>
      </w:r>
    </w:p>
    <w:p w:rsidR="007E3B68" w:rsidRDefault="007E3B68" w:rsidP="007E3B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5597"/>
        </w:rPr>
      </w:pPr>
      <w:r>
        <w:rPr>
          <w:rFonts w:ascii="Arial" w:eastAsia="Times New Roman" w:hAnsi="Arial" w:cs="Arial"/>
          <w:color w:val="2F5597"/>
        </w:rPr>
        <w:t>Offer to non-profits in our community</w:t>
      </w:r>
      <w:r w:rsidR="00580B7B">
        <w:rPr>
          <w:rFonts w:ascii="Arial" w:eastAsia="Times New Roman" w:hAnsi="Arial" w:cs="Arial"/>
          <w:color w:val="2F5597"/>
        </w:rPr>
        <w:t xml:space="preserve"> for a nominal fee </w:t>
      </w:r>
      <w:r w:rsidR="00933358">
        <w:rPr>
          <w:rFonts w:ascii="Arial" w:eastAsia="Times New Roman" w:hAnsi="Arial" w:cs="Arial"/>
          <w:color w:val="2F5597"/>
        </w:rPr>
        <w:t>–</w:t>
      </w:r>
      <w:r w:rsidR="00580B7B">
        <w:rPr>
          <w:rFonts w:ascii="Arial" w:eastAsia="Times New Roman" w:hAnsi="Arial" w:cs="Arial"/>
          <w:color w:val="2F5597"/>
        </w:rPr>
        <w:t xml:space="preserve"> </w:t>
      </w:r>
      <w:r w:rsidR="00933358">
        <w:rPr>
          <w:rFonts w:ascii="Arial" w:eastAsia="Times New Roman" w:hAnsi="Arial" w:cs="Arial"/>
          <w:color w:val="2F5597"/>
        </w:rPr>
        <w:t>80 days after step 1.</w:t>
      </w:r>
    </w:p>
    <w:p w:rsidR="007E3B68" w:rsidRDefault="00933358" w:rsidP="007E3B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5597"/>
        </w:rPr>
      </w:pPr>
      <w:r>
        <w:rPr>
          <w:rFonts w:ascii="Arial" w:eastAsia="Times New Roman" w:hAnsi="Arial" w:cs="Arial"/>
          <w:color w:val="2F5597"/>
        </w:rPr>
        <w:t xml:space="preserve">Schedule a Public Tag Sale – items </w:t>
      </w:r>
      <w:r w:rsidR="00580B7B">
        <w:rPr>
          <w:rFonts w:ascii="Arial" w:eastAsia="Times New Roman" w:hAnsi="Arial" w:cs="Arial"/>
          <w:color w:val="2F5597"/>
        </w:rPr>
        <w:t xml:space="preserve">for a nominal fee </w:t>
      </w:r>
      <w:r>
        <w:rPr>
          <w:rFonts w:ascii="Arial" w:eastAsia="Times New Roman" w:hAnsi="Arial" w:cs="Arial"/>
          <w:color w:val="2F5597"/>
        </w:rPr>
        <w:t>–</w:t>
      </w:r>
      <w:r w:rsidR="00580B7B">
        <w:rPr>
          <w:rFonts w:ascii="Arial" w:eastAsia="Times New Roman" w:hAnsi="Arial" w:cs="Arial"/>
          <w:color w:val="2F5597"/>
        </w:rPr>
        <w:t xml:space="preserve"> </w:t>
      </w:r>
      <w:r>
        <w:rPr>
          <w:rFonts w:ascii="Arial" w:eastAsia="Times New Roman" w:hAnsi="Arial" w:cs="Arial"/>
          <w:color w:val="2F5597"/>
        </w:rPr>
        <w:t>90 days after step 1.</w:t>
      </w:r>
    </w:p>
    <w:p w:rsidR="007E3B68" w:rsidRDefault="006E6058" w:rsidP="007E3B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5597"/>
        </w:rPr>
      </w:pPr>
      <w:r>
        <w:rPr>
          <w:rFonts w:ascii="Arial" w:eastAsia="Times New Roman" w:hAnsi="Arial" w:cs="Arial"/>
          <w:color w:val="2F5597"/>
        </w:rPr>
        <w:t>After Tag Sale, o</w:t>
      </w:r>
      <w:r w:rsidR="007E3B68">
        <w:rPr>
          <w:rFonts w:ascii="Arial" w:eastAsia="Times New Roman" w:hAnsi="Arial" w:cs="Arial"/>
          <w:color w:val="2F5597"/>
        </w:rPr>
        <w:t>ffer to faculty/staff/students for personal use</w:t>
      </w:r>
      <w:r w:rsidR="00580B7B">
        <w:rPr>
          <w:rFonts w:ascii="Arial" w:eastAsia="Times New Roman" w:hAnsi="Arial" w:cs="Arial"/>
          <w:color w:val="2F5597"/>
        </w:rPr>
        <w:t xml:space="preserve"> – no cost.</w:t>
      </w:r>
    </w:p>
    <w:p w:rsidR="007E3B68" w:rsidRDefault="007E3B68" w:rsidP="007E3B6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F5597"/>
        </w:rPr>
      </w:pPr>
      <w:r>
        <w:rPr>
          <w:rFonts w:ascii="Arial" w:eastAsia="Times New Roman" w:hAnsi="Arial" w:cs="Arial"/>
          <w:color w:val="2F5597"/>
        </w:rPr>
        <w:t>Salvage company for disposal.</w:t>
      </w:r>
    </w:p>
    <w:p w:rsidR="007E3B68" w:rsidRDefault="00933358" w:rsidP="007E3B68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F5597"/>
        </w:rPr>
      </w:pPr>
      <w:r>
        <w:rPr>
          <w:rFonts w:ascii="Arial" w:eastAsia="Times New Roman" w:hAnsi="Arial" w:cs="Arial"/>
          <w:color w:val="2F5597"/>
        </w:rPr>
        <w:t>Once accepted, i</w:t>
      </w:r>
      <w:r w:rsidR="007E3B68">
        <w:rPr>
          <w:rFonts w:ascii="Arial" w:eastAsia="Times New Roman" w:hAnsi="Arial" w:cs="Arial"/>
          <w:color w:val="2F5597"/>
        </w:rPr>
        <w:t>tems are considered property of BCC, even if they were donated or purchased through grants.</w:t>
      </w:r>
    </w:p>
    <w:p w:rsidR="00EB1D15" w:rsidRPr="00EB1D15" w:rsidRDefault="00EB1D15" w:rsidP="007E3B68">
      <w:pPr>
        <w:jc w:val="center"/>
        <w:rPr>
          <w:rFonts w:ascii="Calibri" w:hAnsi="Calibri" w:cs="Calibri"/>
          <w:b/>
          <w:sz w:val="16"/>
          <w:szCs w:val="16"/>
        </w:rPr>
      </w:pPr>
    </w:p>
    <w:p w:rsidR="007E3B68" w:rsidRPr="007E3B68" w:rsidRDefault="007E3B68" w:rsidP="007E3B68">
      <w:pPr>
        <w:jc w:val="center"/>
        <w:rPr>
          <w:rFonts w:ascii="Calibri" w:hAnsi="Calibri" w:cs="Calibri"/>
          <w:b/>
          <w:sz w:val="40"/>
          <w:szCs w:val="40"/>
        </w:rPr>
      </w:pPr>
      <w:r w:rsidRPr="007E3B68">
        <w:rPr>
          <w:rFonts w:ascii="Calibri" w:hAnsi="Calibri" w:cs="Calibri"/>
          <w:b/>
          <w:sz w:val="40"/>
          <w:szCs w:val="40"/>
        </w:rPr>
        <w:t>Massachusetts Operational Services Division Process</w:t>
      </w:r>
    </w:p>
    <w:p w:rsidR="007E3B68" w:rsidRDefault="007E3B68" w:rsidP="00B36CCC">
      <w:r>
        <w:rPr>
          <w:noProof/>
        </w:rPr>
        <w:drawing>
          <wp:inline distT="0" distB="0" distL="0" distR="0" wp14:anchorId="3B9C9585" wp14:editId="5ED221BF">
            <wp:extent cx="5943600" cy="47212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2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6CCC" w:rsidRDefault="00B36CCC" w:rsidP="00B36CCC">
      <w:r>
        <w:t xml:space="preserve">Source - </w:t>
      </w:r>
      <w:hyperlink r:id="rId6" w:history="1">
        <w:r w:rsidRPr="00AE5EA9">
          <w:rPr>
            <w:rStyle w:val="Hyperlink"/>
          </w:rPr>
          <w:t>https://ma.recoup.promote.assetworks.com/promote/f?p=2109:4005</w:t>
        </w:r>
      </w:hyperlink>
      <w:r w:rsidRPr="00B36CCC">
        <w:t>::::::</w:t>
      </w:r>
      <w:r>
        <w:t xml:space="preserve">                   9/14/23</w:t>
      </w:r>
    </w:p>
    <w:p w:rsidR="00EB1D15" w:rsidRDefault="00EB1D15" w:rsidP="00EB1D15">
      <w:pPr>
        <w:pStyle w:val="ListParagraph"/>
        <w:numPr>
          <w:ilvl w:val="0"/>
          <w:numId w:val="2"/>
        </w:numPr>
      </w:pPr>
      <w:r>
        <w:t>The Massachusetts State Surplus Property Office may request that large, or expensive items like vehicles, forklifts</w:t>
      </w:r>
      <w:r w:rsidR="00A25EED">
        <w:t>, etc. are channeled directly to their vendor-managed, on-line auction process.</w:t>
      </w:r>
    </w:p>
    <w:sectPr w:rsidR="00EB1D15" w:rsidSect="00A25EED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975B0"/>
    <w:multiLevelType w:val="multilevel"/>
    <w:tmpl w:val="5744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62D19"/>
    <w:multiLevelType w:val="hybridMultilevel"/>
    <w:tmpl w:val="AB5E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68"/>
    <w:rsid w:val="00580B7B"/>
    <w:rsid w:val="006E6058"/>
    <w:rsid w:val="007E3B68"/>
    <w:rsid w:val="00851B1E"/>
    <w:rsid w:val="00933358"/>
    <w:rsid w:val="00A25EED"/>
    <w:rsid w:val="00B36CCC"/>
    <w:rsid w:val="00EB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369FD"/>
  <w15:chartTrackingRefBased/>
  <w15:docId w15:val="{BE1F3FB7-3516-4207-9EF4-E1A07A36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B68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36C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6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97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.recoup.promote.assetworks.com/promote/f?p=2109:400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Bodnar</dc:creator>
  <cp:keywords/>
  <dc:description/>
  <cp:lastModifiedBy>Chris Bodnar</cp:lastModifiedBy>
  <cp:revision>6</cp:revision>
  <dcterms:created xsi:type="dcterms:W3CDTF">2023-09-11T13:20:00Z</dcterms:created>
  <dcterms:modified xsi:type="dcterms:W3CDTF">2023-09-14T18:51:00Z</dcterms:modified>
</cp:coreProperties>
</file>